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8978"/>
      </w:tblGrid>
      <w:tr w:rsidR="00A3440D" w:rsidTr="005B2F49">
        <w:tc>
          <w:tcPr>
            <w:tcW w:w="8978" w:type="dxa"/>
            <w:shd w:val="clear" w:color="auto" w:fill="FBD4B4" w:themeFill="accent6" w:themeFillTint="66"/>
          </w:tcPr>
          <w:p w:rsidR="00A3440D" w:rsidRDefault="00A3440D" w:rsidP="00A3440D">
            <w:pPr>
              <w:pStyle w:val="Sinespaciado"/>
              <w:jc w:val="center"/>
              <w:rPr>
                <w:b/>
                <w:sz w:val="32"/>
                <w:szCs w:val="32"/>
              </w:rPr>
            </w:pPr>
            <w:r w:rsidRPr="00B128FF">
              <w:rPr>
                <w:b/>
                <w:sz w:val="36"/>
                <w:szCs w:val="32"/>
              </w:rPr>
              <w:t>ANEXO 1-</w:t>
            </w:r>
            <w:r>
              <w:rPr>
                <w:b/>
                <w:sz w:val="36"/>
                <w:szCs w:val="32"/>
              </w:rPr>
              <w:t>C</w:t>
            </w:r>
          </w:p>
        </w:tc>
      </w:tr>
    </w:tbl>
    <w:p w:rsidR="00A3440D" w:rsidRDefault="008A5361" w:rsidP="008A5361">
      <w:pPr>
        <w:pStyle w:val="Sinespaciado"/>
        <w:jc w:val="center"/>
        <w:rPr>
          <w:lang w:val="es-ES"/>
        </w:rPr>
      </w:pPr>
      <w:r>
        <w:rPr>
          <w:lang w:val="es-ES"/>
        </w:rPr>
        <w:tab/>
      </w:r>
    </w:p>
    <w:p w:rsidR="008A5361" w:rsidRPr="00C7575C" w:rsidRDefault="008A5361" w:rsidP="008A5361">
      <w:pPr>
        <w:pStyle w:val="Sinespaciado"/>
        <w:jc w:val="center"/>
        <w:rPr>
          <w:b/>
          <w:sz w:val="32"/>
          <w:szCs w:val="32"/>
        </w:rPr>
      </w:pPr>
      <w:r w:rsidRPr="00C7575C">
        <w:rPr>
          <w:b/>
          <w:sz w:val="32"/>
          <w:szCs w:val="32"/>
        </w:rPr>
        <w:t xml:space="preserve">ANEXO TÉCNICO  </w:t>
      </w:r>
    </w:p>
    <w:p w:rsidR="008A5361" w:rsidRPr="00C074D7" w:rsidRDefault="008A5361" w:rsidP="008A5361">
      <w:pPr>
        <w:pStyle w:val="Sinespaciado"/>
        <w:jc w:val="center"/>
        <w:rPr>
          <w:sz w:val="20"/>
          <w:szCs w:val="20"/>
        </w:rPr>
      </w:pPr>
      <w:r w:rsidRPr="00320C60">
        <w:rPr>
          <w:rFonts w:cs="Arial"/>
          <w:sz w:val="20"/>
          <w:szCs w:val="20"/>
        </w:rPr>
        <w:t>(</w:t>
      </w:r>
      <w:r w:rsidRPr="000239A9">
        <w:rPr>
          <w:rFonts w:cs="Arial"/>
          <w:sz w:val="20"/>
          <w:szCs w:val="20"/>
        </w:rPr>
        <w:t>GRABADOR DE BLURAY EX</w:t>
      </w:r>
      <w:bookmarkStart w:id="0" w:name="_GoBack"/>
      <w:bookmarkEnd w:id="0"/>
      <w:r w:rsidRPr="000239A9">
        <w:rPr>
          <w:rFonts w:cs="Arial"/>
          <w:sz w:val="20"/>
          <w:szCs w:val="20"/>
        </w:rPr>
        <w:t>TERNO</w:t>
      </w:r>
      <w:r>
        <w:rPr>
          <w:rFonts w:cs="Arial"/>
          <w:sz w:val="20"/>
          <w:szCs w:val="20"/>
        </w:rPr>
        <w:t xml:space="preserve"> Y </w:t>
      </w:r>
      <w:r w:rsidRPr="00425BA4">
        <w:rPr>
          <w:rFonts w:cs="Arial"/>
          <w:sz w:val="20"/>
          <w:szCs w:val="20"/>
        </w:rPr>
        <w:t>TORRE DUPLICADORA BLURAY</w:t>
      </w:r>
      <w:r w:rsidRPr="00C074D7">
        <w:rPr>
          <w:sz w:val="20"/>
          <w:szCs w:val="20"/>
        </w:rPr>
        <w:t>)</w:t>
      </w:r>
    </w:p>
    <w:p w:rsidR="00D9413F" w:rsidRDefault="00D9413F" w:rsidP="008A5361">
      <w:pPr>
        <w:tabs>
          <w:tab w:val="left" w:pos="3045"/>
        </w:tabs>
        <w:rPr>
          <w:lang w:val="es-ES"/>
        </w:rPr>
      </w:pPr>
    </w:p>
    <w:p w:rsidR="00D9413F" w:rsidRDefault="00D9413F" w:rsidP="008A5361">
      <w:pPr>
        <w:tabs>
          <w:tab w:val="left" w:pos="3045"/>
        </w:tabs>
        <w:rPr>
          <w:b/>
          <w:sz w:val="20"/>
          <w:lang w:val="es-ES"/>
        </w:rPr>
      </w:pPr>
      <w:r>
        <w:rPr>
          <w:b/>
          <w:sz w:val="20"/>
          <w:lang w:val="es-ES"/>
        </w:rPr>
        <w:t>PARTIDA</w:t>
      </w:r>
      <w:r w:rsidR="001E3CBC">
        <w:rPr>
          <w:b/>
          <w:sz w:val="20"/>
          <w:lang w:val="es-ES"/>
        </w:rPr>
        <w:t>S</w:t>
      </w:r>
    </w:p>
    <w:tbl>
      <w:tblPr>
        <w:tblStyle w:val="Tablaconcuadrcula"/>
        <w:tblW w:w="3912" w:type="pct"/>
        <w:tblInd w:w="886" w:type="dxa"/>
        <w:tblLook w:val="01E0" w:firstRow="1" w:lastRow="1" w:firstColumn="1" w:lastColumn="1" w:noHBand="0" w:noVBand="0"/>
      </w:tblPr>
      <w:tblGrid>
        <w:gridCol w:w="1530"/>
        <w:gridCol w:w="5554"/>
      </w:tblGrid>
      <w:tr w:rsidR="00302D6A" w:rsidRPr="009528C1" w:rsidTr="00302D6A">
        <w:tc>
          <w:tcPr>
            <w:tcW w:w="1530" w:type="dxa"/>
            <w:hideMark/>
          </w:tcPr>
          <w:p w:rsidR="00302D6A" w:rsidRPr="009528C1" w:rsidRDefault="00302D6A" w:rsidP="00D9413F">
            <w:pPr>
              <w:jc w:val="center"/>
              <w:rPr>
                <w:rFonts w:eastAsia="Times New Roman" w:cs="Times New Roman"/>
                <w:b/>
                <w:bCs/>
                <w:iCs/>
                <w:sz w:val="20"/>
                <w:szCs w:val="20"/>
                <w:lang w:eastAsia="es-ES"/>
              </w:rPr>
            </w:pPr>
            <w:r w:rsidRPr="009528C1">
              <w:rPr>
                <w:rFonts w:eastAsia="Times New Roman" w:cs="Times New Roman"/>
                <w:b/>
                <w:bCs/>
                <w:iCs/>
                <w:sz w:val="20"/>
                <w:szCs w:val="20"/>
                <w:lang w:eastAsia="es-ES"/>
              </w:rPr>
              <w:t>PARTIDA</w:t>
            </w:r>
          </w:p>
        </w:tc>
        <w:tc>
          <w:tcPr>
            <w:tcW w:w="5554" w:type="dxa"/>
            <w:hideMark/>
          </w:tcPr>
          <w:p w:rsidR="00302D6A" w:rsidRPr="009528C1" w:rsidRDefault="00302D6A" w:rsidP="00D9413F">
            <w:pPr>
              <w:jc w:val="center"/>
              <w:rPr>
                <w:rFonts w:eastAsia="Times New Roman" w:cs="Times New Roman"/>
                <w:b/>
                <w:bCs/>
                <w:iCs/>
                <w:sz w:val="20"/>
                <w:szCs w:val="20"/>
                <w:lang w:eastAsia="es-ES"/>
              </w:rPr>
            </w:pPr>
            <w:r w:rsidRPr="009528C1">
              <w:rPr>
                <w:rFonts w:eastAsia="Times New Roman" w:cs="Times New Roman"/>
                <w:b/>
                <w:bCs/>
                <w:iCs/>
                <w:sz w:val="20"/>
                <w:szCs w:val="20"/>
                <w:lang w:eastAsia="es-ES"/>
              </w:rPr>
              <w:t>NOMBRE</w:t>
            </w:r>
          </w:p>
        </w:tc>
      </w:tr>
      <w:tr w:rsidR="00302D6A" w:rsidRPr="009528C1" w:rsidTr="00302D6A">
        <w:tc>
          <w:tcPr>
            <w:tcW w:w="1530" w:type="dxa"/>
            <w:hideMark/>
          </w:tcPr>
          <w:p w:rsidR="00302D6A" w:rsidRPr="009528C1" w:rsidRDefault="00302D6A" w:rsidP="00D9413F">
            <w:pPr>
              <w:jc w:val="center"/>
              <w:rPr>
                <w:rFonts w:eastAsia="Times New Roman" w:cs="Times New Roman"/>
                <w:bCs/>
                <w:iCs/>
                <w:sz w:val="20"/>
                <w:szCs w:val="20"/>
                <w:lang w:eastAsia="es-ES"/>
              </w:rPr>
            </w:pPr>
            <w:r w:rsidRPr="009528C1">
              <w:rPr>
                <w:rFonts w:eastAsia="Times New Roman" w:cs="Times New Roman"/>
                <w:bCs/>
                <w:iCs/>
                <w:sz w:val="20"/>
                <w:szCs w:val="20"/>
                <w:lang w:eastAsia="es-ES"/>
              </w:rPr>
              <w:t>PARTIDA 1</w:t>
            </w:r>
          </w:p>
        </w:tc>
        <w:tc>
          <w:tcPr>
            <w:tcW w:w="5554" w:type="dxa"/>
          </w:tcPr>
          <w:p w:rsidR="00302D6A" w:rsidRPr="009528C1" w:rsidRDefault="00302D6A" w:rsidP="0079211C">
            <w:pPr>
              <w:tabs>
                <w:tab w:val="left" w:pos="3045"/>
              </w:tabs>
              <w:rPr>
                <w:rFonts w:eastAsia="Times New Roman" w:cs="Times New Roman"/>
                <w:sz w:val="20"/>
                <w:szCs w:val="20"/>
                <w:lang w:eastAsia="es-ES"/>
              </w:rPr>
            </w:pPr>
            <w:r w:rsidRPr="009528C1">
              <w:rPr>
                <w:rFonts w:cs="Arial"/>
                <w:sz w:val="20"/>
                <w:szCs w:val="20"/>
              </w:rPr>
              <w:t>GRABADOR DE BLURAY EXTERNO</w:t>
            </w:r>
          </w:p>
        </w:tc>
      </w:tr>
      <w:tr w:rsidR="00302D6A" w:rsidRPr="009528C1" w:rsidTr="00302D6A">
        <w:tc>
          <w:tcPr>
            <w:tcW w:w="1530" w:type="dxa"/>
          </w:tcPr>
          <w:p w:rsidR="00302D6A" w:rsidRPr="009528C1" w:rsidRDefault="00302D6A" w:rsidP="00D9413F">
            <w:pPr>
              <w:jc w:val="center"/>
              <w:rPr>
                <w:rFonts w:eastAsia="Times New Roman" w:cs="Times New Roman"/>
                <w:b/>
                <w:bCs/>
                <w:iCs/>
                <w:sz w:val="20"/>
                <w:szCs w:val="20"/>
                <w:lang w:eastAsia="es-ES"/>
              </w:rPr>
            </w:pPr>
            <w:r w:rsidRPr="009528C1">
              <w:rPr>
                <w:rFonts w:eastAsia="Times New Roman" w:cs="Times New Roman"/>
                <w:bCs/>
                <w:iCs/>
                <w:sz w:val="20"/>
                <w:szCs w:val="20"/>
                <w:lang w:eastAsia="es-ES"/>
              </w:rPr>
              <w:t>PARTIDA 2</w:t>
            </w:r>
          </w:p>
        </w:tc>
        <w:tc>
          <w:tcPr>
            <w:tcW w:w="5554" w:type="dxa"/>
          </w:tcPr>
          <w:p w:rsidR="00302D6A" w:rsidRPr="009528C1" w:rsidRDefault="00302D6A" w:rsidP="0079211C">
            <w:pPr>
              <w:rPr>
                <w:rFonts w:eastAsia="Times New Roman" w:cs="Times New Roman"/>
                <w:sz w:val="20"/>
                <w:szCs w:val="20"/>
                <w:lang w:eastAsia="es-ES"/>
              </w:rPr>
            </w:pPr>
            <w:r w:rsidRPr="009528C1">
              <w:rPr>
                <w:rFonts w:cs="Arial"/>
                <w:sz w:val="20"/>
                <w:szCs w:val="20"/>
              </w:rPr>
              <w:t>TORRE DUPLICADORA BLURAY</w:t>
            </w:r>
          </w:p>
        </w:tc>
      </w:tr>
    </w:tbl>
    <w:p w:rsidR="001E3CBC" w:rsidRDefault="001E3CBC" w:rsidP="001E3CBC">
      <w:pPr>
        <w:tabs>
          <w:tab w:val="left" w:pos="3045"/>
        </w:tabs>
        <w:rPr>
          <w:b/>
          <w:sz w:val="20"/>
          <w:lang w:val="es-ES"/>
        </w:rPr>
      </w:pPr>
    </w:p>
    <w:p w:rsidR="0079779B" w:rsidRDefault="001E3CBC" w:rsidP="0079779B">
      <w:pPr>
        <w:tabs>
          <w:tab w:val="left" w:pos="3045"/>
        </w:tabs>
        <w:jc w:val="center"/>
        <w:rPr>
          <w:b/>
          <w:sz w:val="20"/>
          <w:lang w:val="es-ES"/>
        </w:rPr>
      </w:pPr>
      <w:r w:rsidRPr="001E3CBC">
        <w:rPr>
          <w:b/>
          <w:sz w:val="20"/>
          <w:lang w:val="es-ES"/>
        </w:rPr>
        <w:t>PARTIDA</w:t>
      </w:r>
      <w:r w:rsidR="009528C1">
        <w:rPr>
          <w:b/>
          <w:sz w:val="20"/>
          <w:lang w:val="es-ES"/>
        </w:rPr>
        <w:t xml:space="preserve"> 1</w:t>
      </w:r>
    </w:p>
    <w:p w:rsidR="001E3CBC" w:rsidRDefault="001E3CBC" w:rsidP="0079779B">
      <w:pPr>
        <w:tabs>
          <w:tab w:val="left" w:pos="3045"/>
        </w:tabs>
        <w:jc w:val="center"/>
        <w:rPr>
          <w:rFonts w:cs="Arial"/>
          <w:b/>
          <w:sz w:val="20"/>
          <w:szCs w:val="20"/>
        </w:rPr>
      </w:pPr>
      <w:r w:rsidRPr="001E3CBC">
        <w:rPr>
          <w:rFonts w:cs="Arial"/>
          <w:b/>
          <w:sz w:val="20"/>
          <w:szCs w:val="20"/>
        </w:rPr>
        <w:t>GRABADOR DE BLURAY EXTERNO</w:t>
      </w:r>
    </w:p>
    <w:p w:rsidR="00E93007" w:rsidRPr="00206466" w:rsidRDefault="00E93007" w:rsidP="00E93007">
      <w:pPr>
        <w:jc w:val="both"/>
        <w:rPr>
          <w:rFonts w:cs="Arial"/>
          <w:b/>
          <w:sz w:val="20"/>
          <w:szCs w:val="20"/>
          <w:u w:val="double"/>
        </w:rPr>
      </w:pPr>
      <w:r w:rsidRPr="00206466">
        <w:rPr>
          <w:rFonts w:cs="Arial"/>
          <w:b/>
          <w:sz w:val="20"/>
          <w:szCs w:val="20"/>
          <w:u w:val="double"/>
        </w:rPr>
        <w:t>OBJETO DE CONTRATACIÓN</w:t>
      </w:r>
    </w:p>
    <w:p w:rsidR="00E93007" w:rsidRDefault="00E93007" w:rsidP="00E93007">
      <w:pPr>
        <w:spacing w:before="11"/>
        <w:ind w:right="49"/>
        <w:jc w:val="both"/>
        <w:rPr>
          <w:rFonts w:cs="Arial"/>
          <w:color w:val="000000"/>
          <w:sz w:val="20"/>
          <w:szCs w:val="20"/>
          <w:shd w:val="clear" w:color="auto" w:fill="FFFFFF"/>
        </w:rPr>
      </w:pPr>
      <w:r w:rsidRPr="00D13834">
        <w:rPr>
          <w:rFonts w:cs="Arial"/>
          <w:color w:val="000000"/>
          <w:sz w:val="20"/>
          <w:szCs w:val="20"/>
          <w:shd w:val="clear" w:color="auto" w:fill="FFFFFF"/>
        </w:rPr>
        <w:t xml:space="preserve">LA GRABACIÓN DE LOS DIFERENTES EVENTOS POR PARTE DEL IJF Y DE LA DIRECCIÓN DE COMUNICACIÓN SOCIAL ARROJA COMO RESULTADO VIDEOS EN FORMATO DE ALTA DEFINICIÓN, PARA PODER REPRODUCIR DICHOS ELEMENTOS ES NECESARIO CONTAR CON UNA UNIDAD DE BLURAY (FORMATO EN QUE ENTREGAN EL VIDEO DE ALTA DEFINICIÓN) Y TENER LA POSIBILIDAD DE HACER UNA COPIA EN CASO DE SER NECESARIO. SE PRETENDE QUE </w:t>
      </w:r>
      <w:r>
        <w:rPr>
          <w:rFonts w:cs="Arial"/>
          <w:color w:val="000000"/>
          <w:sz w:val="20"/>
          <w:szCs w:val="20"/>
          <w:shd w:val="clear" w:color="auto" w:fill="FFFFFF"/>
        </w:rPr>
        <w:t xml:space="preserve">LA MAYORIA DE LOS </w:t>
      </w:r>
      <w:r w:rsidRPr="00D13834">
        <w:rPr>
          <w:rFonts w:cs="Arial"/>
          <w:color w:val="000000"/>
          <w:sz w:val="20"/>
          <w:szCs w:val="20"/>
          <w:shd w:val="clear" w:color="auto" w:fill="FFFFFF"/>
        </w:rPr>
        <w:t>INTEGRANTE</w:t>
      </w:r>
      <w:r>
        <w:rPr>
          <w:rFonts w:cs="Arial"/>
          <w:color w:val="000000"/>
          <w:sz w:val="20"/>
          <w:szCs w:val="20"/>
          <w:shd w:val="clear" w:color="auto" w:fill="FFFFFF"/>
        </w:rPr>
        <w:t>S</w:t>
      </w:r>
      <w:r w:rsidRPr="00D13834">
        <w:rPr>
          <w:rFonts w:cs="Arial"/>
          <w:color w:val="000000"/>
          <w:sz w:val="20"/>
          <w:szCs w:val="20"/>
          <w:shd w:val="clear" w:color="auto" w:fill="FFFFFF"/>
        </w:rPr>
        <w:t xml:space="preserve"> DEL ÁREA DE APOYO TECNOLÓGICO PUEDE CUMPLIR CON LA FUNCIÓN, ES POR ELLO QUE SE SOLICITAN 4 DISPOSITIVOS.</w:t>
      </w:r>
    </w:p>
    <w:p w:rsidR="00206466" w:rsidRDefault="00206466" w:rsidP="00206466">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9528C1" w:rsidTr="002539B1">
        <w:tc>
          <w:tcPr>
            <w:tcW w:w="5070" w:type="dxa"/>
          </w:tcPr>
          <w:p w:rsidR="009528C1" w:rsidRPr="004C30BF" w:rsidRDefault="009528C1"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9528C1" w:rsidRPr="004C30BF" w:rsidRDefault="009528C1" w:rsidP="002539B1">
            <w:pPr>
              <w:spacing w:before="100" w:beforeAutospacing="1"/>
              <w:jc w:val="center"/>
              <w:rPr>
                <w:rFonts w:cs="Arial"/>
                <w:b/>
                <w:sz w:val="20"/>
                <w:szCs w:val="20"/>
              </w:rPr>
            </w:pPr>
            <w:r w:rsidRPr="004C30BF">
              <w:rPr>
                <w:rFonts w:cs="Arial"/>
                <w:b/>
                <w:sz w:val="20"/>
                <w:szCs w:val="20"/>
              </w:rPr>
              <w:t>Cantidad (equipos)</w:t>
            </w:r>
          </w:p>
        </w:tc>
      </w:tr>
      <w:tr w:rsidR="009528C1" w:rsidTr="002539B1">
        <w:tc>
          <w:tcPr>
            <w:tcW w:w="5070" w:type="dxa"/>
          </w:tcPr>
          <w:p w:rsidR="009528C1" w:rsidRPr="00A64D30" w:rsidRDefault="009528C1" w:rsidP="002539B1">
            <w:pPr>
              <w:spacing w:before="100" w:beforeAutospacing="1"/>
              <w:jc w:val="both"/>
              <w:rPr>
                <w:rFonts w:eastAsia="Times New Roman" w:cs="Arial"/>
                <w:sz w:val="20"/>
                <w:szCs w:val="20"/>
                <w:lang w:eastAsia="es-MX"/>
              </w:rPr>
            </w:pPr>
            <w:r>
              <w:rPr>
                <w:rFonts w:cs="Arial"/>
                <w:sz w:val="20"/>
                <w:szCs w:val="20"/>
              </w:rPr>
              <w:t>GRABADOR DE</w:t>
            </w:r>
            <w:r w:rsidRPr="0041069A">
              <w:rPr>
                <w:rFonts w:cs="Arial"/>
                <w:sz w:val="20"/>
                <w:szCs w:val="20"/>
              </w:rPr>
              <w:t xml:space="preserve"> </w:t>
            </w:r>
            <w:r>
              <w:rPr>
                <w:rFonts w:cs="Arial"/>
                <w:sz w:val="20"/>
                <w:szCs w:val="20"/>
              </w:rPr>
              <w:t>BLURAY EXTERNO</w:t>
            </w:r>
          </w:p>
        </w:tc>
        <w:tc>
          <w:tcPr>
            <w:tcW w:w="3908" w:type="dxa"/>
          </w:tcPr>
          <w:p w:rsidR="009528C1" w:rsidRPr="004C30BF" w:rsidRDefault="009528C1" w:rsidP="002539B1">
            <w:pPr>
              <w:spacing w:before="100" w:beforeAutospacing="1"/>
              <w:jc w:val="center"/>
              <w:rPr>
                <w:rFonts w:cs="Arial"/>
                <w:sz w:val="20"/>
                <w:szCs w:val="20"/>
              </w:rPr>
            </w:pPr>
            <w:r w:rsidRPr="004C30BF">
              <w:rPr>
                <w:rFonts w:cs="Arial"/>
                <w:sz w:val="20"/>
                <w:szCs w:val="20"/>
              </w:rPr>
              <w:t>4 UNIDADES</w:t>
            </w:r>
          </w:p>
        </w:tc>
      </w:tr>
    </w:tbl>
    <w:p w:rsidR="00206466" w:rsidRDefault="00206466" w:rsidP="00206466">
      <w:pPr>
        <w:pStyle w:val="Sinespaciado"/>
        <w:rPr>
          <w:rFonts w:cs="Arial"/>
          <w:sz w:val="20"/>
          <w:szCs w:val="20"/>
        </w:rPr>
      </w:pPr>
    </w:p>
    <w:p w:rsidR="00206466" w:rsidRDefault="00206466" w:rsidP="00E93007">
      <w:pPr>
        <w:spacing w:before="11"/>
        <w:ind w:right="49"/>
        <w:jc w:val="both"/>
        <w:rPr>
          <w:rFonts w:cs="Arial"/>
          <w:color w:val="000000"/>
          <w:sz w:val="20"/>
          <w:szCs w:val="20"/>
          <w:shd w:val="clear" w:color="auto" w:fill="FFFFFF"/>
        </w:rPr>
      </w:pPr>
    </w:p>
    <w:p w:rsidR="0079779B" w:rsidRPr="008657D1" w:rsidRDefault="0079779B" w:rsidP="0079779B">
      <w:pPr>
        <w:spacing w:before="100" w:beforeAutospacing="1"/>
        <w:jc w:val="both"/>
        <w:rPr>
          <w:rFonts w:cs="Arial"/>
          <w:b/>
          <w:sz w:val="20"/>
          <w:szCs w:val="20"/>
          <w:u w:val="double"/>
        </w:rPr>
      </w:pPr>
      <w:r w:rsidRPr="008657D1">
        <w:rPr>
          <w:rFonts w:cs="Arial"/>
          <w:b/>
          <w:sz w:val="20"/>
          <w:szCs w:val="20"/>
          <w:u w:val="double"/>
        </w:rPr>
        <w:t>ESPECIFICACIONES TÉCNICAS</w:t>
      </w:r>
      <w:r>
        <w:rPr>
          <w:rFonts w:cs="Arial"/>
          <w:b/>
          <w:sz w:val="20"/>
          <w:szCs w:val="20"/>
          <w:u w:val="double"/>
        </w:rPr>
        <w:t>.</w:t>
      </w:r>
    </w:p>
    <w:p w:rsidR="00E547FA" w:rsidRPr="008C67E1" w:rsidRDefault="0079779B" w:rsidP="0079779B">
      <w:pPr>
        <w:pStyle w:val="Sinespaciado"/>
        <w:jc w:val="center"/>
        <w:rPr>
          <w:rFonts w:cs="Arial"/>
          <w:sz w:val="20"/>
          <w:szCs w:val="20"/>
          <w:u w:val="single"/>
          <w:lang w:eastAsia="es-MX"/>
        </w:rPr>
      </w:pPr>
      <w:r w:rsidRPr="008C67E1">
        <w:rPr>
          <w:rFonts w:cs="Arial"/>
          <w:sz w:val="20"/>
          <w:szCs w:val="20"/>
          <w:u w:val="single"/>
        </w:rPr>
        <w:t xml:space="preserve"> </w:t>
      </w:r>
      <w:r w:rsidR="00E547FA" w:rsidRPr="008C67E1">
        <w:rPr>
          <w:rFonts w:cs="Arial"/>
          <w:sz w:val="20"/>
          <w:szCs w:val="20"/>
          <w:u w:val="single"/>
        </w:rPr>
        <w:t>“GRABADOR DE BLURAY EXTERNO”</w:t>
      </w:r>
    </w:p>
    <w:p w:rsidR="00E547FA" w:rsidRDefault="00E547FA" w:rsidP="00E547FA">
      <w:pPr>
        <w:pStyle w:val="Sinespaciado"/>
        <w:rPr>
          <w:rFonts w:cs="Arial"/>
          <w:b/>
          <w:sz w:val="20"/>
          <w:szCs w:val="20"/>
          <w:lang w:eastAsia="es-MX"/>
        </w:rPr>
      </w:pPr>
    </w:p>
    <w:p w:rsidR="00E547FA" w:rsidRPr="008C5A54" w:rsidRDefault="00E547FA" w:rsidP="00E547FA">
      <w:pPr>
        <w:pStyle w:val="Sinespaciado"/>
        <w:jc w:val="center"/>
        <w:rPr>
          <w:rFonts w:cs="Arial"/>
          <w:b/>
          <w:sz w:val="20"/>
          <w:szCs w:val="20"/>
          <w:lang w:eastAsia="es-MX"/>
        </w:rPr>
      </w:pP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SOPORTE DE FORMATO BDXL</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EL FORMATO BDXL DE SÓLO LECTURA PERMITE A LOS USUARIOS LEER GRAN CANTIDAD DE DATOS EN UN SOLO DISCO BLU-RAY, HASTA 100 GB EN BD-R (TL) Y 128 GB EN BD-R (QL)</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ARRASTRAR Y GRABAR</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INTERFAZ AMIGABLE CON SÓLO TRES SENCILLOS PASOS PARA GRABAR UN DISCO, HACIENDO EL PROCESO MÁS FÁCIL QUE NUNCA</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lastRenderedPageBreak/>
        <w:t>CONVERSIÓN DE DVD EN 2D A 3D</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TRANSFORMA EL VÍDEO Y LA FOTO 2D EN EFECTO 3D</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MEJOR CALIDAD DE QUEMADO</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AUTO TUNING LA TECNOLOGÍA DE POTENCIA ASEGURA UNA POTENCIA OPTIMIZADA PARA GRABAR UN DISCO CON LA MEJOR CALIDAD</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DOBLE LA SEGURIDAD SOBRE LA MARCHA</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DISC ENCRYPTION II DUPLICA LA SEGURIDAD CON LOS CONTROLES DE CONTRASEÑAS Y LA FUNCIÓN DE ARCHIVOS OCULTOS, PROTEGIENDO DATOS IMPORTANTES DEL USUARIO</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SOPORTE BLU-RAY 3D</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SOPORTE PARA FOTOS 3D Y BLU-RAY 3D</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UPSCALING DE ALTA DEFINICIÓN</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MAGIC CINEMA AUMENTA EL VÍDEO DE DVD A FULL HD 1080P (NO INCLUIDO)</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POSICIONAMIENTO DUAL FLEXIBLE</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COLOCACIÓN VERTICAL Y HORIZONTAL DE DOS VÍAS</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SOPORTE DE SONIDO ENVOLVENTE</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DOLBY DIGITAL EX Y AUDIO DTS-HD (5.1 CANALES)</w:t>
      </w:r>
    </w:p>
    <w:p w:rsidR="00E547FA" w:rsidRPr="0041069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DISEÑO GANADOR DE PREMIO</w:t>
      </w:r>
    </w:p>
    <w:p w:rsidR="00E547FA" w:rsidRDefault="00E547FA" w:rsidP="00E547FA">
      <w:pPr>
        <w:pStyle w:val="Prrafodelista"/>
        <w:numPr>
          <w:ilvl w:val="0"/>
          <w:numId w:val="1"/>
        </w:numPr>
        <w:spacing w:after="0" w:line="240" w:lineRule="auto"/>
        <w:jc w:val="both"/>
        <w:rPr>
          <w:rFonts w:ascii="Arial" w:hAnsi="Arial" w:cs="Arial"/>
          <w:sz w:val="20"/>
          <w:szCs w:val="20"/>
        </w:rPr>
      </w:pPr>
      <w:r w:rsidRPr="0041069A">
        <w:rPr>
          <w:rFonts w:ascii="Arial" w:hAnsi="Arial" w:cs="Arial"/>
          <w:sz w:val="20"/>
          <w:szCs w:val="20"/>
        </w:rPr>
        <w:t>EL DISEÑO DEL PRODUCTO IF DESIGN AWARD 2011 SE INSPIRA EN FORMAS ARQUITECTÓNICAS, UTILIZANDO ELEGANTES LÍNEAS CUADRADAS Y UN STAND ÚNICO</w:t>
      </w:r>
    </w:p>
    <w:p w:rsidR="00E547FA" w:rsidRPr="0079779B" w:rsidRDefault="00E547FA" w:rsidP="00E547FA">
      <w:pPr>
        <w:pStyle w:val="Prrafodelista"/>
        <w:numPr>
          <w:ilvl w:val="0"/>
          <w:numId w:val="1"/>
        </w:numPr>
        <w:spacing w:after="0" w:line="240" w:lineRule="auto"/>
        <w:jc w:val="both"/>
        <w:rPr>
          <w:rFonts w:ascii="Arial" w:hAnsi="Arial" w:cs="Arial"/>
          <w:sz w:val="20"/>
          <w:szCs w:val="20"/>
        </w:rPr>
      </w:pPr>
      <w:r>
        <w:rPr>
          <w:rFonts w:ascii="Arial" w:eastAsia="Times New Roman" w:hAnsi="Arial" w:cs="Arial"/>
          <w:sz w:val="20"/>
          <w:szCs w:val="20"/>
          <w:lang w:eastAsia="es-MX"/>
        </w:rPr>
        <w:t>MANUAL DE USUARIO</w:t>
      </w:r>
    </w:p>
    <w:p w:rsidR="0079779B" w:rsidRDefault="0079779B" w:rsidP="0079779B">
      <w:pPr>
        <w:spacing w:after="0" w:line="240" w:lineRule="auto"/>
        <w:jc w:val="both"/>
        <w:rPr>
          <w:rFonts w:cs="Arial"/>
          <w:sz w:val="20"/>
          <w:szCs w:val="20"/>
        </w:rPr>
      </w:pPr>
    </w:p>
    <w:p w:rsidR="0079779B" w:rsidRDefault="0079779B" w:rsidP="0079779B">
      <w:pPr>
        <w:spacing w:after="0" w:line="240" w:lineRule="auto"/>
        <w:jc w:val="both"/>
        <w:rPr>
          <w:rFonts w:cs="Arial"/>
          <w:sz w:val="20"/>
          <w:szCs w:val="20"/>
        </w:rPr>
      </w:pPr>
    </w:p>
    <w:p w:rsidR="0079779B" w:rsidRPr="00D277C5" w:rsidRDefault="0079779B" w:rsidP="0079779B">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79779B" w:rsidRDefault="001E3CBC" w:rsidP="0079779B">
      <w:pPr>
        <w:tabs>
          <w:tab w:val="left" w:pos="3045"/>
        </w:tabs>
        <w:jc w:val="center"/>
        <w:rPr>
          <w:b/>
          <w:sz w:val="20"/>
          <w:lang w:val="es-ES"/>
        </w:rPr>
      </w:pPr>
      <w:r w:rsidRPr="001E3CBC">
        <w:rPr>
          <w:b/>
          <w:sz w:val="20"/>
          <w:lang w:val="es-ES"/>
        </w:rPr>
        <w:t>PARTIDA</w:t>
      </w:r>
      <w:r>
        <w:rPr>
          <w:b/>
          <w:sz w:val="20"/>
          <w:lang w:val="es-ES"/>
        </w:rPr>
        <w:t xml:space="preserve"> 1.2</w:t>
      </w:r>
    </w:p>
    <w:p w:rsidR="001E3CBC" w:rsidRDefault="001E3CBC" w:rsidP="0079779B">
      <w:pPr>
        <w:tabs>
          <w:tab w:val="left" w:pos="3045"/>
        </w:tabs>
        <w:jc w:val="center"/>
        <w:rPr>
          <w:rFonts w:cs="Arial"/>
          <w:b/>
          <w:sz w:val="20"/>
          <w:szCs w:val="20"/>
        </w:rPr>
      </w:pPr>
      <w:r w:rsidRPr="001E3CBC">
        <w:rPr>
          <w:rFonts w:cs="Arial"/>
          <w:b/>
          <w:sz w:val="20"/>
          <w:szCs w:val="20"/>
        </w:rPr>
        <w:t>TORRE DUPLICADORA BLURAY</w:t>
      </w:r>
      <w:r>
        <w:rPr>
          <w:rFonts w:cs="Arial"/>
          <w:b/>
          <w:sz w:val="20"/>
          <w:szCs w:val="20"/>
        </w:rPr>
        <w:t>.</w:t>
      </w:r>
    </w:p>
    <w:p w:rsidR="00036841" w:rsidRDefault="00036841" w:rsidP="001E3CBC">
      <w:pPr>
        <w:tabs>
          <w:tab w:val="left" w:pos="3045"/>
        </w:tabs>
        <w:rPr>
          <w:rFonts w:cs="Arial"/>
          <w:b/>
          <w:sz w:val="20"/>
          <w:szCs w:val="20"/>
        </w:rPr>
      </w:pPr>
    </w:p>
    <w:p w:rsidR="001E3CBC" w:rsidRPr="00400CF7" w:rsidRDefault="001E3CBC" w:rsidP="001E3CBC">
      <w:pPr>
        <w:jc w:val="both"/>
        <w:rPr>
          <w:rFonts w:cs="Arial"/>
          <w:b/>
          <w:sz w:val="20"/>
          <w:szCs w:val="20"/>
          <w:u w:val="double"/>
        </w:rPr>
      </w:pPr>
      <w:r w:rsidRPr="00400CF7">
        <w:rPr>
          <w:rFonts w:cs="Arial"/>
          <w:b/>
          <w:sz w:val="20"/>
          <w:szCs w:val="20"/>
          <w:u w:val="double"/>
        </w:rPr>
        <w:t>OBJETO DE CONTRATACIÓN</w:t>
      </w:r>
    </w:p>
    <w:p w:rsidR="001E3CBC" w:rsidRPr="0037344A" w:rsidRDefault="001E3CBC" w:rsidP="001E3CBC">
      <w:pPr>
        <w:pStyle w:val="Textoindependiente"/>
        <w:spacing w:line="274" w:lineRule="auto"/>
        <w:ind w:right="191"/>
        <w:jc w:val="both"/>
        <w:rPr>
          <w:rFonts w:ascii="Arial" w:hAnsi="Arial" w:cs="Arial"/>
          <w:sz w:val="20"/>
          <w:szCs w:val="20"/>
          <w:lang w:val="es-MX"/>
        </w:rPr>
      </w:pPr>
      <w:r w:rsidRPr="0037344A">
        <w:rPr>
          <w:rFonts w:ascii="Arial" w:hAnsi="Arial" w:cs="Arial"/>
          <w:sz w:val="20"/>
          <w:szCs w:val="20"/>
          <w:lang w:val="es-MX"/>
        </w:rPr>
        <w:t xml:space="preserve">LA ADQUISICIÓN DE LAS TORRES DUPLICADORAS DE FORMATO BLURAY TIENE LA FINALIDAD DE DUPLICAR DE MANERA ÁGIL MÚLTIPLES MEDIOS ÓPTICOS (BLURAY, DVD, CD) EN LOS DIFERENTES FORMATOS QUE SOLICITAN LAS DISTINTAS ÁREAS Y EXTENSIONES DE ESTA ESCUELA JUDICIAL. </w:t>
      </w:r>
    </w:p>
    <w:p w:rsidR="001E3CBC" w:rsidRDefault="001E3CBC" w:rsidP="001E3CBC">
      <w:pPr>
        <w:spacing w:before="100" w:beforeAutospacing="1"/>
        <w:jc w:val="both"/>
        <w:rPr>
          <w:rFonts w:eastAsia="Arial" w:cs="Arial"/>
          <w:sz w:val="20"/>
          <w:szCs w:val="20"/>
        </w:rPr>
      </w:pPr>
      <w:r w:rsidRPr="0037344A">
        <w:rPr>
          <w:rFonts w:cs="Arial"/>
          <w:sz w:val="20"/>
          <w:szCs w:val="20"/>
        </w:rPr>
        <w:t xml:space="preserve">ES FRECUENTE QUE SOLICITEN A LA DIRECCIÓN DE APOYO TECNOLÓGICO LA COPIA MASIVA DE VÍDEOS DE CONCURSOS </w:t>
      </w:r>
      <w:r>
        <w:rPr>
          <w:rFonts w:cs="Arial"/>
          <w:sz w:val="20"/>
          <w:szCs w:val="20"/>
        </w:rPr>
        <w:t xml:space="preserve">Y EVENTOS LO CUAL REQUIERE LA ENTREGA DE CIENTOS </w:t>
      </w:r>
      <w:r w:rsidRPr="0037344A">
        <w:rPr>
          <w:rFonts w:cs="Arial"/>
          <w:sz w:val="20"/>
          <w:szCs w:val="20"/>
        </w:rPr>
        <w:t>DE COPIAS EN UN LAPSO DETERMINADO</w:t>
      </w:r>
      <w:r w:rsidRPr="0037344A">
        <w:rPr>
          <w:rFonts w:eastAsia="Arial" w:cs="Arial"/>
          <w:sz w:val="20"/>
          <w:szCs w:val="20"/>
        </w:rPr>
        <w:t>.</w:t>
      </w:r>
    </w:p>
    <w:p w:rsidR="00304099" w:rsidRDefault="00304099" w:rsidP="001E3CBC">
      <w:pPr>
        <w:spacing w:before="100" w:beforeAutospacing="1"/>
        <w:jc w:val="both"/>
        <w:rPr>
          <w:rFonts w:eastAsia="Arial" w:cs="Arial"/>
          <w:sz w:val="20"/>
          <w:szCs w:val="20"/>
        </w:rPr>
      </w:pPr>
    </w:p>
    <w:p w:rsidR="00304099" w:rsidRDefault="00304099" w:rsidP="001E3CBC">
      <w:pPr>
        <w:spacing w:before="100" w:beforeAutospacing="1"/>
        <w:jc w:val="both"/>
        <w:rPr>
          <w:rFonts w:eastAsia="Arial" w:cs="Arial"/>
          <w:sz w:val="20"/>
          <w:szCs w:val="20"/>
        </w:rPr>
      </w:pPr>
    </w:p>
    <w:p w:rsidR="00304099" w:rsidRDefault="00304099" w:rsidP="001E3CBC">
      <w:pPr>
        <w:spacing w:before="100" w:beforeAutospacing="1"/>
        <w:jc w:val="both"/>
        <w:rPr>
          <w:rFonts w:eastAsia="Arial" w:cs="Arial"/>
          <w:sz w:val="20"/>
          <w:szCs w:val="20"/>
        </w:rPr>
      </w:pPr>
    </w:p>
    <w:p w:rsidR="00206466" w:rsidRPr="00206466" w:rsidRDefault="00206466" w:rsidP="00206466">
      <w:pPr>
        <w:spacing w:before="100" w:beforeAutospacing="1"/>
        <w:jc w:val="both"/>
        <w:rPr>
          <w:rFonts w:cs="Arial"/>
          <w:b/>
          <w:sz w:val="20"/>
          <w:szCs w:val="20"/>
          <w:u w:val="double"/>
        </w:rPr>
      </w:pPr>
      <w:r w:rsidRPr="00206466">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9528C1" w:rsidTr="002539B1">
        <w:tc>
          <w:tcPr>
            <w:tcW w:w="5070" w:type="dxa"/>
          </w:tcPr>
          <w:p w:rsidR="009528C1" w:rsidRPr="004C30BF" w:rsidRDefault="009528C1"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9528C1" w:rsidRPr="004C30BF" w:rsidRDefault="009528C1" w:rsidP="002539B1">
            <w:pPr>
              <w:spacing w:before="100" w:beforeAutospacing="1"/>
              <w:jc w:val="center"/>
              <w:rPr>
                <w:rFonts w:cs="Arial"/>
                <w:b/>
                <w:sz w:val="20"/>
                <w:szCs w:val="20"/>
              </w:rPr>
            </w:pPr>
            <w:r w:rsidRPr="004C30BF">
              <w:rPr>
                <w:rFonts w:cs="Arial"/>
                <w:b/>
                <w:sz w:val="20"/>
                <w:szCs w:val="20"/>
              </w:rPr>
              <w:t>Cantidad (equipos)</w:t>
            </w:r>
          </w:p>
        </w:tc>
      </w:tr>
      <w:tr w:rsidR="009528C1" w:rsidTr="002539B1">
        <w:tc>
          <w:tcPr>
            <w:tcW w:w="5070" w:type="dxa"/>
          </w:tcPr>
          <w:p w:rsidR="009528C1" w:rsidRPr="00A64D30" w:rsidRDefault="009528C1" w:rsidP="002539B1">
            <w:pPr>
              <w:spacing w:before="100" w:beforeAutospacing="1"/>
              <w:jc w:val="both"/>
              <w:rPr>
                <w:rFonts w:eastAsia="Times New Roman" w:cs="Arial"/>
                <w:sz w:val="20"/>
                <w:szCs w:val="20"/>
                <w:lang w:eastAsia="es-MX"/>
              </w:rPr>
            </w:pPr>
            <w:r w:rsidRPr="0037344A">
              <w:rPr>
                <w:rFonts w:cs="Arial"/>
                <w:sz w:val="20"/>
                <w:szCs w:val="20"/>
              </w:rPr>
              <w:t>TORRE DUPLICADORA BLURAY</w:t>
            </w:r>
          </w:p>
        </w:tc>
        <w:tc>
          <w:tcPr>
            <w:tcW w:w="3908" w:type="dxa"/>
          </w:tcPr>
          <w:p w:rsidR="009528C1" w:rsidRPr="004C30BF" w:rsidRDefault="009528C1" w:rsidP="002539B1">
            <w:pPr>
              <w:spacing w:before="100" w:beforeAutospacing="1"/>
              <w:jc w:val="center"/>
              <w:rPr>
                <w:rFonts w:cs="Arial"/>
                <w:sz w:val="20"/>
                <w:szCs w:val="20"/>
              </w:rPr>
            </w:pPr>
            <w:r>
              <w:rPr>
                <w:rFonts w:cs="Arial"/>
                <w:sz w:val="20"/>
                <w:szCs w:val="20"/>
              </w:rPr>
              <w:t>2</w:t>
            </w:r>
            <w:r w:rsidRPr="004C30BF">
              <w:rPr>
                <w:rFonts w:cs="Arial"/>
                <w:sz w:val="20"/>
                <w:szCs w:val="20"/>
              </w:rPr>
              <w:t xml:space="preserve"> UNIDADES</w:t>
            </w:r>
          </w:p>
        </w:tc>
      </w:tr>
    </w:tbl>
    <w:p w:rsidR="009528C1" w:rsidRDefault="009528C1" w:rsidP="001E3CBC">
      <w:pPr>
        <w:spacing w:before="100" w:beforeAutospacing="1"/>
        <w:jc w:val="both"/>
        <w:rPr>
          <w:rFonts w:eastAsia="Times New Roman" w:cs="Arial"/>
          <w:sz w:val="20"/>
          <w:szCs w:val="20"/>
          <w:lang w:eastAsia="es-MX"/>
        </w:rPr>
      </w:pPr>
    </w:p>
    <w:p w:rsidR="001E3CBC" w:rsidRPr="00206466" w:rsidRDefault="0079779B" w:rsidP="0079779B">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1E3CBC" w:rsidRPr="006C068F" w:rsidRDefault="001E3CBC" w:rsidP="001E3CBC">
      <w:pPr>
        <w:pStyle w:val="Sinespaciado"/>
        <w:jc w:val="center"/>
        <w:rPr>
          <w:rFonts w:cs="Arial"/>
          <w:sz w:val="20"/>
          <w:szCs w:val="20"/>
          <w:lang w:eastAsia="es-MX"/>
        </w:rPr>
      </w:pPr>
      <w:r w:rsidRPr="0037344A">
        <w:rPr>
          <w:rFonts w:cs="Arial"/>
          <w:sz w:val="20"/>
          <w:szCs w:val="20"/>
          <w:u w:val="single"/>
          <w:lang w:eastAsia="es-MX"/>
        </w:rPr>
        <w:t>“</w:t>
      </w:r>
      <w:r w:rsidRPr="0037344A">
        <w:rPr>
          <w:rFonts w:cs="Arial"/>
          <w:sz w:val="20"/>
          <w:szCs w:val="20"/>
          <w:u w:val="single"/>
        </w:rPr>
        <w:t>TORRE DUPLICADORA BLURAY</w:t>
      </w:r>
      <w:r w:rsidRPr="006C068F">
        <w:rPr>
          <w:rFonts w:cs="Arial"/>
          <w:sz w:val="20"/>
          <w:szCs w:val="20"/>
          <w:u w:val="single"/>
          <w:lang w:eastAsia="es-MX"/>
        </w:rPr>
        <w:t>”</w:t>
      </w:r>
    </w:p>
    <w:p w:rsidR="001E3CBC" w:rsidRDefault="001E3CBC" w:rsidP="001E3CBC">
      <w:pPr>
        <w:pStyle w:val="Sinespaciado"/>
        <w:jc w:val="center"/>
        <w:rPr>
          <w:rFonts w:cs="Arial"/>
          <w:b/>
          <w:sz w:val="20"/>
          <w:szCs w:val="20"/>
          <w:lang w:eastAsia="es-MX"/>
        </w:rPr>
      </w:pPr>
    </w:p>
    <w:p w:rsidR="001E3CBC" w:rsidRPr="00A95F91" w:rsidRDefault="001E3CBC" w:rsidP="001E3CBC">
      <w:pPr>
        <w:pStyle w:val="Textoindependiente"/>
        <w:jc w:val="both"/>
        <w:rPr>
          <w:rFonts w:ascii="Arial" w:hAnsi="Arial" w:cs="Arial"/>
          <w:sz w:val="20"/>
          <w:szCs w:val="20"/>
          <w:lang w:val="es-MX"/>
        </w:rPr>
      </w:pPr>
    </w:p>
    <w:p w:rsidR="001E3CBC" w:rsidRPr="00550565" w:rsidRDefault="001E3CBC" w:rsidP="001E3CBC">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550565">
        <w:rPr>
          <w:rFonts w:ascii="Arial" w:hAnsi="Arial" w:cs="Arial"/>
          <w:sz w:val="20"/>
          <w:szCs w:val="20"/>
          <w:shd w:val="clear" w:color="auto" w:fill="FFFFFF"/>
        </w:rPr>
        <w:t>TORRE DUPLICADORA CD/DVD/BLU-RAY ,</w:t>
      </w:r>
    </w:p>
    <w:p w:rsidR="001E3CBC" w:rsidRPr="00550565" w:rsidRDefault="001E3CBC" w:rsidP="001E3CBC">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550565">
        <w:rPr>
          <w:rFonts w:ascii="Arial" w:hAnsi="Arial" w:cs="Arial"/>
          <w:sz w:val="20"/>
          <w:szCs w:val="20"/>
          <w:shd w:val="clear" w:color="auto" w:fill="FFFFFF"/>
        </w:rPr>
        <w:t xml:space="preserve"> SATA BD/DVD/CD DUPLICATOR CONTROLLER, 8- BLU-RAY / DVD-RW,</w:t>
      </w:r>
    </w:p>
    <w:p w:rsidR="001E3CBC" w:rsidRPr="00550565" w:rsidRDefault="001E3CBC" w:rsidP="001E3CBC">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550565">
        <w:rPr>
          <w:rFonts w:ascii="Arial" w:hAnsi="Arial" w:cs="Arial"/>
          <w:sz w:val="20"/>
          <w:szCs w:val="20"/>
          <w:shd w:val="clear" w:color="auto" w:fill="FFFFFF"/>
        </w:rPr>
        <w:t xml:space="preserve"> GABINETE 9 BAHIAS, </w:t>
      </w:r>
    </w:p>
    <w:p w:rsidR="001E3CBC" w:rsidRDefault="001E3CBC" w:rsidP="001E3CBC">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550565">
        <w:rPr>
          <w:rFonts w:ascii="Arial" w:hAnsi="Arial" w:cs="Arial"/>
          <w:sz w:val="20"/>
          <w:szCs w:val="20"/>
          <w:shd w:val="clear" w:color="auto" w:fill="FFFFFF"/>
        </w:rPr>
        <w:t>FORMATOS SOPORTADOS: BD-ROM, BD-R, BD-R DL, BD-RE,</w:t>
      </w:r>
      <w:r w:rsidRPr="00550565">
        <w:rPr>
          <w:rStyle w:val="apple-converted-space"/>
          <w:rFonts w:ascii="Arial" w:hAnsi="Arial" w:cs="Arial"/>
          <w:sz w:val="20"/>
          <w:szCs w:val="20"/>
          <w:shd w:val="clear" w:color="auto" w:fill="FFFFFF"/>
        </w:rPr>
        <w:t> </w:t>
      </w:r>
      <w:r w:rsidRPr="00550565">
        <w:rPr>
          <w:rFonts w:ascii="Arial" w:hAnsi="Arial" w:cs="Arial"/>
          <w:sz w:val="20"/>
          <w:szCs w:val="20"/>
          <w:shd w:val="clear" w:color="auto" w:fill="FFFFFF"/>
        </w:rPr>
        <w:t xml:space="preserve">DVD-ROM, DVD-VIDEO, DVD-AUDIO, DOBLE CAPA DVD+R, </w:t>
      </w:r>
      <w:r w:rsidRPr="00550565">
        <w:rPr>
          <w:rStyle w:val="apple-converted-space"/>
          <w:rFonts w:ascii="Arial" w:hAnsi="Arial" w:cs="Arial"/>
          <w:sz w:val="20"/>
          <w:szCs w:val="20"/>
          <w:shd w:val="clear" w:color="auto" w:fill="FFFFFF"/>
        </w:rPr>
        <w:t> </w:t>
      </w:r>
      <w:r w:rsidRPr="00550565">
        <w:rPr>
          <w:rFonts w:ascii="Arial" w:hAnsi="Arial" w:cs="Arial"/>
          <w:sz w:val="20"/>
          <w:szCs w:val="20"/>
          <w:shd w:val="clear" w:color="auto" w:fill="FFFFFF"/>
        </w:rPr>
        <w:t>DVD-R,DVD-R/RW, DVD+R/RW, CD-ROM (MODO1 Y MODO 2), CD-ROM/XA, CD-DA, MIXED-MODE, VIDEO CD, CD-I, KARAOKE CD(VCD), CD+G, PHOTO CD (SIMPLE Y MULTI-SESIÓN), CD-EXTRA, HFS, CD-BRIDGE, ISO9660, CD-R, CD-RW</w:t>
      </w:r>
      <w:r w:rsidRPr="00550565">
        <w:rPr>
          <w:rFonts w:ascii="Arial" w:hAnsi="Arial" w:cs="Arial"/>
          <w:sz w:val="20"/>
          <w:szCs w:val="20"/>
        </w:rPr>
        <w:t>.</w:t>
      </w:r>
    </w:p>
    <w:p w:rsidR="001E3CBC" w:rsidRPr="00550565" w:rsidRDefault="001E3CBC" w:rsidP="001E3CBC">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MANUAL DE USUARIO</w:t>
      </w:r>
    </w:p>
    <w:p w:rsidR="0079779B" w:rsidRDefault="0079779B" w:rsidP="0079779B">
      <w:pPr>
        <w:spacing w:after="0" w:line="240" w:lineRule="auto"/>
        <w:jc w:val="both"/>
        <w:rPr>
          <w:rFonts w:cs="Arial"/>
          <w:sz w:val="20"/>
          <w:szCs w:val="20"/>
        </w:rPr>
      </w:pPr>
    </w:p>
    <w:p w:rsidR="0079779B" w:rsidRPr="00D277C5" w:rsidRDefault="0079779B" w:rsidP="0079779B">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 xml:space="preserve">1. </w:t>
      </w:r>
      <w:r w:rsidRPr="00A0515A">
        <w:rPr>
          <w:rFonts w:cs="Arial"/>
          <w:b/>
          <w:sz w:val="20"/>
          <w:szCs w:val="20"/>
          <w:u w:val="double"/>
        </w:rPr>
        <w:t>CRITERIOS DE EVALUACIÓN DE LAS PROPUESTAS</w:t>
      </w:r>
      <w:r>
        <w:rPr>
          <w:rFonts w:cs="Arial"/>
          <w:b/>
          <w:sz w:val="20"/>
          <w:szCs w:val="20"/>
          <w:u w:val="double"/>
        </w:rPr>
        <w:t>.</w:t>
      </w:r>
    </w:p>
    <w:p w:rsidR="0079779B" w:rsidRDefault="0079779B" w:rsidP="0079779B">
      <w:pPr>
        <w:spacing w:before="100" w:beforeAutospacing="1"/>
        <w:jc w:val="both"/>
        <w:rPr>
          <w:sz w:val="20"/>
          <w:szCs w:val="20"/>
        </w:rPr>
      </w:pPr>
      <w:r>
        <w:rPr>
          <w:sz w:val="20"/>
          <w:szCs w:val="20"/>
        </w:rPr>
        <w:t>QUE LA PROPUESTA CUMPLA CON LAS CARACTERÍSTICAS ESPECIFICADAS EN ESTE ANEXO TÉCNICO.</w:t>
      </w:r>
    </w:p>
    <w:p w:rsidR="0079779B" w:rsidRPr="003802E2" w:rsidRDefault="0079779B" w:rsidP="0079779B">
      <w:pPr>
        <w:pStyle w:val="Prrafodelista"/>
        <w:ind w:left="0"/>
        <w:jc w:val="both"/>
        <w:rPr>
          <w:rFonts w:ascii="Arial" w:hAnsi="Arial" w:cs="Arial"/>
          <w:sz w:val="20"/>
          <w:szCs w:val="20"/>
        </w:rPr>
      </w:pPr>
      <w:r w:rsidRPr="003802E2">
        <w:rPr>
          <w:rFonts w:ascii="Arial" w:hAnsi="Arial" w:cs="Arial"/>
          <w:sz w:val="20"/>
          <w:szCs w:val="20"/>
        </w:rPr>
        <w:t>NO SE REQUERIRÁ LA PRESENTACIÓN DE MUESTRAS, LOS BIENES SERÁN OBJETO DE EVALUACIÓN MEDIANTE LA DOCUMENTACIÓN PRESENTADA.</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 xml:space="preserve">2. </w:t>
      </w:r>
      <w:r w:rsidRPr="00A0515A">
        <w:rPr>
          <w:rFonts w:cs="Arial"/>
          <w:b/>
          <w:sz w:val="20"/>
          <w:szCs w:val="20"/>
          <w:u w:val="double"/>
        </w:rPr>
        <w:t>LUGAR DE ENTREGA</w:t>
      </w:r>
      <w:r>
        <w:rPr>
          <w:rFonts w:cs="Arial"/>
          <w:b/>
          <w:sz w:val="20"/>
          <w:szCs w:val="20"/>
          <w:u w:val="double"/>
        </w:rPr>
        <w:t>.</w:t>
      </w:r>
    </w:p>
    <w:p w:rsidR="0079779B" w:rsidRDefault="0079779B" w:rsidP="0079779B">
      <w:pPr>
        <w:pStyle w:val="Piedepgina"/>
        <w:jc w:val="both"/>
        <w:rPr>
          <w:sz w:val="20"/>
          <w:szCs w:val="20"/>
        </w:rPr>
      </w:pPr>
      <w:r>
        <w:rPr>
          <w:sz w:val="20"/>
          <w:szCs w:val="20"/>
        </w:rPr>
        <w:t xml:space="preserve">EN LAS INSTALACIONES DEL INSTITUTO DE LA JUDICATURA FEDERAL UBICADO EN SIDAR </w:t>
      </w:r>
      <w:r w:rsidRPr="00BF6D82">
        <w:rPr>
          <w:sz w:val="20"/>
          <w:szCs w:val="20"/>
        </w:rPr>
        <w:t>Y ROVIROSA NO. 236 COL. DEL PARQUE DEL</w:t>
      </w:r>
      <w:r>
        <w:rPr>
          <w:sz w:val="20"/>
          <w:szCs w:val="20"/>
        </w:rPr>
        <w:t>. VENUSTIANO CARRANZA, CIUDAD DE MÉXICO,</w:t>
      </w:r>
      <w:r w:rsidRPr="00BF6D82">
        <w:rPr>
          <w:sz w:val="20"/>
          <w:szCs w:val="20"/>
        </w:rPr>
        <w:t xml:space="preserve"> C.P. 15960</w:t>
      </w:r>
      <w:r>
        <w:rPr>
          <w:sz w:val="20"/>
          <w:szCs w:val="20"/>
        </w:rPr>
        <w:t xml:space="preserve"> DE LUNES A JUEVES DE 10:00 A 14:00 Y 16:00 18:00 HRS.</w:t>
      </w:r>
    </w:p>
    <w:p w:rsidR="0079779B" w:rsidRDefault="0079779B" w:rsidP="0079779B">
      <w:pPr>
        <w:pStyle w:val="Piedepgina"/>
        <w:jc w:val="both"/>
        <w:rPr>
          <w:sz w:val="20"/>
          <w:szCs w:val="20"/>
        </w:rPr>
      </w:pPr>
    </w:p>
    <w:p w:rsidR="0079779B" w:rsidRPr="00002F69" w:rsidRDefault="0079779B" w:rsidP="0079779B">
      <w:pPr>
        <w:pStyle w:val="Prrafodelista"/>
        <w:ind w:left="0"/>
        <w:jc w:val="both"/>
        <w:rPr>
          <w:rFonts w:ascii="Arial" w:hAnsi="Arial" w:cs="Arial"/>
          <w:sz w:val="20"/>
          <w:szCs w:val="20"/>
        </w:rPr>
      </w:pPr>
      <w:r w:rsidRPr="00002F69">
        <w:rPr>
          <w:rFonts w:ascii="Arial" w:hAnsi="Arial" w:cs="Arial"/>
          <w:sz w:val="20"/>
          <w:szCs w:val="20"/>
        </w:rPr>
        <w:t>SE REALIZARÁ LA REVISIÓN Y PRUEBAS CUANDO MENOS A UN EQUIPO AL MOMENTO DE LA ENTREGA DE LOS BIENES, A FIN DE VERIFICAR QUE ÉSTE CORRESPONDA CON LO OFERTADO, MISMA QUE ESTARÁ A CARGO DEL PERSONAL DEL INSTITUTO DE LA JUDICATURA FEDERAL. DE LO ANTERIOR, SE ELABORARÁ LA CONSTANCIA DE RECEPCIÓN Y FUNCIONAMIENTO RESPECTIVO.</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lastRenderedPageBreak/>
        <w:t xml:space="preserve">3. </w:t>
      </w:r>
      <w:r w:rsidRPr="00A0515A">
        <w:rPr>
          <w:rFonts w:cs="Arial"/>
          <w:b/>
          <w:sz w:val="20"/>
          <w:szCs w:val="20"/>
          <w:u w:val="double"/>
        </w:rPr>
        <w:t>TIEMPO DE ENTREGA DE LOS BIENES</w:t>
      </w:r>
      <w:r>
        <w:rPr>
          <w:rFonts w:cs="Arial"/>
          <w:b/>
          <w:sz w:val="20"/>
          <w:szCs w:val="20"/>
          <w:u w:val="double"/>
        </w:rPr>
        <w:t>.</w:t>
      </w:r>
    </w:p>
    <w:p w:rsidR="0079779B" w:rsidRPr="00233C22" w:rsidRDefault="0079779B" w:rsidP="0079779B">
      <w:pPr>
        <w:spacing w:before="100" w:beforeAutospacing="1"/>
        <w:jc w:val="both"/>
        <w:rPr>
          <w:rFonts w:cs="Arial"/>
          <w:sz w:val="20"/>
          <w:szCs w:val="20"/>
        </w:rPr>
      </w:pPr>
      <w:r>
        <w:rPr>
          <w:rFonts w:cs="Arial"/>
          <w:sz w:val="20"/>
          <w:szCs w:val="20"/>
        </w:rPr>
        <w:t>15 DÍAS HÁBILES A PARTIR DE LA FECHA DE FIRMA DEL CONTRATO.</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4. GARANTIA.</w:t>
      </w:r>
    </w:p>
    <w:p w:rsidR="0079779B" w:rsidRDefault="0079779B" w:rsidP="0079779B">
      <w:pPr>
        <w:spacing w:before="100" w:beforeAutospacing="1"/>
        <w:jc w:val="both"/>
        <w:rPr>
          <w:rFonts w:cs="Arial"/>
          <w:sz w:val="20"/>
          <w:szCs w:val="20"/>
        </w:rPr>
      </w:pPr>
      <w:r>
        <w:rPr>
          <w:rFonts w:cs="Arial"/>
          <w:sz w:val="20"/>
          <w:szCs w:val="20"/>
        </w:rPr>
        <w:t>LOS EQUIPOS DEBERÁN ESTAR GARANTIZADOS POR EL PERIODO DE UN AÑO EN SITIO CONTRA DEFECTOS DE FABRICACIÓN A PARTIR DE LA FECHA DE ENTREGA.</w:t>
      </w:r>
    </w:p>
    <w:p w:rsidR="0079779B" w:rsidRPr="00DA7242" w:rsidRDefault="0079779B" w:rsidP="0079779B">
      <w:pPr>
        <w:jc w:val="both"/>
        <w:rPr>
          <w:sz w:val="20"/>
          <w:szCs w:val="20"/>
        </w:rPr>
      </w:pPr>
      <w:r w:rsidRPr="00DA7242">
        <w:rPr>
          <w:rFonts w:cs="Arial"/>
          <w:sz w:val="20"/>
          <w:szCs w:val="20"/>
        </w:rPr>
        <w:t>EL PROVEEDOR QUE RESULTE ADJUDICADO SERÁ RESPONSABLE POR LAS VIOLACIONES QUE SE CAUSE EN MATERIA DE PATENTES, MARCAS O DERECHOS DE AUTOR, CON MOTIVO DE LA ADQUISICIÓN, ORIGEN, USO, ENAJENACIÓN Y EXPLOTACIÓN DE LOS BIENES OBJETO DEL PROCEDIMIENTO DE ADQUISICIÓN CORRESPONDIENTE, POR LO QUE SE OBLIGAN A SACAR EN PAZ Y A SALVO AL CONSEJO DE LA JUDICATURA FEDERAL, EN CASO DE CUALQUIER RECLAMACIÓN DE UN TERCERO QUE ALEGUE DERECHOS POR VIOLACIONES A LA</w:t>
      </w:r>
      <w:r w:rsidRPr="00DA7242">
        <w:rPr>
          <w:sz w:val="20"/>
          <w:szCs w:val="20"/>
        </w:rPr>
        <w:t xml:space="preserve"> LEY DE PROPIEDAD INDUSTRIAL Y A LA LEY FEDERAL DEL DERECHO DE AUTOR, SOBRE LOS BIENES MATERIA DE ESTE PROCEDIMIENTO DE ADQUISICIÓN, SIN CARGO ALGUNO PARA ÉSTE.</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 xml:space="preserve">5. </w:t>
      </w:r>
      <w:r w:rsidRPr="00A0515A">
        <w:rPr>
          <w:rFonts w:cs="Arial"/>
          <w:b/>
          <w:sz w:val="20"/>
          <w:szCs w:val="20"/>
          <w:u w:val="double"/>
        </w:rPr>
        <w:t>VIGENCIA DE LA COTIZACIÓN</w:t>
      </w:r>
      <w:r>
        <w:rPr>
          <w:rFonts w:cs="Arial"/>
          <w:b/>
          <w:sz w:val="20"/>
          <w:szCs w:val="20"/>
          <w:u w:val="double"/>
        </w:rPr>
        <w:t>.</w:t>
      </w:r>
    </w:p>
    <w:p w:rsidR="0079779B" w:rsidRDefault="0079779B" w:rsidP="0079779B">
      <w:pPr>
        <w:spacing w:before="100" w:beforeAutospacing="1"/>
        <w:jc w:val="both"/>
        <w:rPr>
          <w:rFonts w:cs="Arial"/>
          <w:sz w:val="20"/>
          <w:szCs w:val="20"/>
        </w:rPr>
      </w:pPr>
      <w:r>
        <w:rPr>
          <w:rFonts w:cs="Arial"/>
          <w:sz w:val="20"/>
          <w:szCs w:val="20"/>
        </w:rPr>
        <w:t>HASTA LA ENTREGA TOTAL DE LOS BIENES.</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 xml:space="preserve">6. </w:t>
      </w:r>
      <w:r w:rsidRPr="00EB5BE5">
        <w:rPr>
          <w:rFonts w:cs="Arial"/>
          <w:b/>
          <w:sz w:val="20"/>
          <w:szCs w:val="20"/>
          <w:u w:val="double"/>
        </w:rPr>
        <w:t>ADMINISTRACIÓN, SUPERVISIÓN Y SEGUIMIENTOS</w:t>
      </w:r>
      <w:r>
        <w:rPr>
          <w:rFonts w:cs="Arial"/>
          <w:b/>
          <w:sz w:val="20"/>
          <w:szCs w:val="20"/>
          <w:u w:val="double"/>
        </w:rPr>
        <w:t>.</w:t>
      </w:r>
    </w:p>
    <w:p w:rsidR="0079779B" w:rsidRDefault="0079779B" w:rsidP="0079779B">
      <w:pPr>
        <w:spacing w:before="100" w:beforeAutospacing="1"/>
        <w:jc w:val="both"/>
        <w:rPr>
          <w:rFonts w:cs="Arial"/>
          <w:color w:val="3C3C3C"/>
          <w:shd w:val="clear" w:color="auto" w:fill="FFFFFF"/>
        </w:rPr>
      </w:pPr>
      <w:r>
        <w:rPr>
          <w:rFonts w:cs="Arial"/>
          <w:sz w:val="20"/>
          <w:szCs w:val="20"/>
        </w:rPr>
        <w:t xml:space="preserve">SERÁ </w:t>
      </w:r>
      <w:r w:rsidRPr="001F72D4">
        <w:rPr>
          <w:rFonts w:cs="Arial"/>
          <w:sz w:val="20"/>
          <w:szCs w:val="20"/>
        </w:rPr>
        <w:t>A TRAVÉS</w:t>
      </w:r>
      <w:r>
        <w:rPr>
          <w:rFonts w:cs="Arial"/>
          <w:sz w:val="18"/>
          <w:szCs w:val="20"/>
        </w:rPr>
        <w:t xml:space="preserve"> </w:t>
      </w:r>
      <w:r>
        <w:rPr>
          <w:rFonts w:cs="Arial"/>
          <w:sz w:val="20"/>
          <w:szCs w:val="20"/>
        </w:rPr>
        <w:t xml:space="preserve">DE LA DIRECCIÓN DE APOYO TECNOLÓGICO DEL INSTITUTO DE LA JUDICATURA FEDERAL A CARGO DEL ING. JOSÉ ALFREDO SÁNCHEZ LÓPEZ,  CONTACTO TELEFÓNICO (55) 5133-8900 </w:t>
      </w:r>
      <w:r w:rsidRPr="00F24306">
        <w:rPr>
          <w:rFonts w:cs="Arial"/>
          <w:sz w:val="20"/>
          <w:szCs w:val="20"/>
        </w:rPr>
        <w:t>EXTENSIÓN</w:t>
      </w:r>
      <w:r>
        <w:rPr>
          <w:rFonts w:cs="Arial"/>
          <w:sz w:val="20"/>
          <w:szCs w:val="20"/>
        </w:rPr>
        <w:t xml:space="preserve"> </w:t>
      </w:r>
      <w:r w:rsidRPr="003825F1">
        <w:rPr>
          <w:rFonts w:cs="Arial"/>
          <w:color w:val="000000" w:themeColor="text1"/>
          <w:sz w:val="20"/>
          <w:shd w:val="clear" w:color="auto" w:fill="FFFFFF"/>
        </w:rPr>
        <w:t>6651</w:t>
      </w:r>
      <w:r>
        <w:rPr>
          <w:rFonts w:cs="Arial"/>
          <w:color w:val="3C3C3C"/>
          <w:shd w:val="clear" w:color="auto" w:fill="FFFFFF"/>
        </w:rPr>
        <w:t>.</w:t>
      </w:r>
    </w:p>
    <w:p w:rsidR="0079779B" w:rsidRPr="008657D1" w:rsidRDefault="0079779B" w:rsidP="0079779B">
      <w:pPr>
        <w:spacing w:before="100" w:beforeAutospacing="1"/>
        <w:jc w:val="both"/>
        <w:rPr>
          <w:rFonts w:cs="Arial"/>
          <w:b/>
          <w:sz w:val="20"/>
          <w:szCs w:val="20"/>
          <w:u w:val="double"/>
        </w:rPr>
      </w:pPr>
      <w:r>
        <w:rPr>
          <w:rFonts w:cs="Arial"/>
          <w:b/>
          <w:sz w:val="20"/>
          <w:szCs w:val="20"/>
          <w:u w:val="double"/>
        </w:rPr>
        <w:t xml:space="preserve">7. </w:t>
      </w:r>
      <w:r w:rsidRPr="00EB5BE5">
        <w:rPr>
          <w:rFonts w:cs="Arial"/>
          <w:b/>
          <w:sz w:val="20"/>
          <w:szCs w:val="20"/>
          <w:u w:val="double"/>
        </w:rPr>
        <w:t>PENAS CONVENCIONALES</w:t>
      </w:r>
      <w:r>
        <w:rPr>
          <w:rFonts w:cs="Arial"/>
          <w:b/>
          <w:sz w:val="20"/>
          <w:szCs w:val="20"/>
          <w:u w:val="double"/>
        </w:rPr>
        <w:t>.</w:t>
      </w:r>
    </w:p>
    <w:p w:rsidR="0079779B" w:rsidRPr="00307435" w:rsidRDefault="0079779B" w:rsidP="0079779B">
      <w:pPr>
        <w:jc w:val="both"/>
        <w:rPr>
          <w:sz w:val="20"/>
          <w:szCs w:val="20"/>
          <w:lang w:eastAsia="es-MX"/>
        </w:rPr>
      </w:pPr>
      <w:r w:rsidRPr="00307435">
        <w:rPr>
          <w:sz w:val="20"/>
          <w:szCs w:val="20"/>
          <w:lang w:eastAsia="es-MX"/>
        </w:rPr>
        <w:t>LOS INCUMPLIMIENTOS EN LOS QUE INCURRA EL PROVEEDOR ADJUDICADO SE AJUSTARÁN A LOS CRITERIOS SEÑALADOS EN EL ARTÍCULO 410 DEL ACUERDO GENERAL DEL PLENO DEL CONSEJO DE LA JUDICATURA FEDERAL, QUE ESTABLECE LAS DISPOSICIONES EN MATERIA DE ACTIVIDAD ADMINISTRATIVA DEL PROPIO CONSEJO.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E600E1" w:rsidTr="00FF4008">
        <w:tc>
          <w:tcPr>
            <w:tcW w:w="4489" w:type="dxa"/>
          </w:tcPr>
          <w:p w:rsidR="00E600E1" w:rsidRDefault="00E600E1" w:rsidP="00FF4008">
            <w:pPr>
              <w:spacing w:before="100" w:beforeAutospacing="1"/>
              <w:jc w:val="center"/>
              <w:rPr>
                <w:rFonts w:cs="Arial"/>
                <w:sz w:val="20"/>
                <w:szCs w:val="20"/>
              </w:rPr>
            </w:pPr>
            <w:r>
              <w:rPr>
                <w:rFonts w:cs="Arial"/>
                <w:sz w:val="20"/>
                <w:szCs w:val="20"/>
              </w:rPr>
              <w:t>Elaboró</w:t>
            </w:r>
          </w:p>
        </w:tc>
        <w:tc>
          <w:tcPr>
            <w:tcW w:w="4489" w:type="dxa"/>
          </w:tcPr>
          <w:p w:rsidR="00E600E1" w:rsidRDefault="00E600E1" w:rsidP="00FF4008">
            <w:pPr>
              <w:spacing w:before="100" w:beforeAutospacing="1"/>
              <w:jc w:val="center"/>
              <w:rPr>
                <w:rFonts w:cs="Arial"/>
                <w:sz w:val="20"/>
                <w:szCs w:val="20"/>
              </w:rPr>
            </w:pPr>
            <w:r>
              <w:rPr>
                <w:rFonts w:cs="Arial"/>
                <w:sz w:val="20"/>
                <w:szCs w:val="20"/>
              </w:rPr>
              <w:t>Revisó</w:t>
            </w:r>
          </w:p>
        </w:tc>
      </w:tr>
      <w:tr w:rsidR="00E600E1" w:rsidTr="00FF4008">
        <w:trPr>
          <w:trHeight w:val="623"/>
        </w:trPr>
        <w:tc>
          <w:tcPr>
            <w:tcW w:w="4489" w:type="dxa"/>
          </w:tcPr>
          <w:p w:rsidR="00E600E1" w:rsidRDefault="00E600E1" w:rsidP="00FF4008">
            <w:pPr>
              <w:spacing w:before="100" w:beforeAutospacing="1"/>
              <w:jc w:val="both"/>
              <w:rPr>
                <w:rFonts w:cs="Arial"/>
                <w:sz w:val="20"/>
                <w:szCs w:val="20"/>
              </w:rPr>
            </w:pPr>
          </w:p>
          <w:p w:rsidR="00E600E1" w:rsidRDefault="00E600E1" w:rsidP="00FF4008">
            <w:pPr>
              <w:spacing w:before="100" w:beforeAutospacing="1"/>
              <w:jc w:val="both"/>
              <w:rPr>
                <w:rFonts w:cs="Arial"/>
                <w:sz w:val="20"/>
                <w:szCs w:val="20"/>
              </w:rPr>
            </w:pPr>
          </w:p>
        </w:tc>
        <w:tc>
          <w:tcPr>
            <w:tcW w:w="4489" w:type="dxa"/>
          </w:tcPr>
          <w:p w:rsidR="00E600E1" w:rsidRDefault="00E600E1" w:rsidP="00FF4008">
            <w:pPr>
              <w:spacing w:before="100" w:beforeAutospacing="1"/>
              <w:jc w:val="both"/>
              <w:rPr>
                <w:rFonts w:cs="Arial"/>
                <w:sz w:val="20"/>
                <w:szCs w:val="20"/>
              </w:rPr>
            </w:pPr>
          </w:p>
        </w:tc>
      </w:tr>
      <w:tr w:rsidR="00E600E1" w:rsidTr="00FF4008">
        <w:trPr>
          <w:trHeight w:val="622"/>
        </w:trPr>
        <w:tc>
          <w:tcPr>
            <w:tcW w:w="4489" w:type="dxa"/>
          </w:tcPr>
          <w:p w:rsidR="00E600E1" w:rsidRPr="009A2E22" w:rsidRDefault="00E600E1" w:rsidP="00FF4008">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59264" behindDoc="0" locked="0" layoutInCell="1" allowOverlap="1" wp14:anchorId="3A9DE7DA" wp14:editId="56D45668">
                      <wp:simplePos x="0" y="0"/>
                      <wp:positionH relativeFrom="column">
                        <wp:posOffset>53340</wp:posOffset>
                      </wp:positionH>
                      <wp:positionV relativeFrom="paragraph">
                        <wp:posOffset>5715</wp:posOffset>
                      </wp:positionV>
                      <wp:extent cx="241935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7ACE4C0"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5pt" to="19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" strokecolor="black [3040]"/>
                  </w:pict>
                </mc:Fallback>
              </mc:AlternateContent>
            </w:r>
            <w:r w:rsidRPr="009A2E22">
              <w:rPr>
                <w:sz w:val="20"/>
                <w:szCs w:val="20"/>
              </w:rPr>
              <w:t>Lic. Pedro Enrique Ramírez Cortés</w:t>
            </w:r>
          </w:p>
          <w:p w:rsidR="00E600E1" w:rsidRPr="009051A4" w:rsidRDefault="00E600E1" w:rsidP="00FF4008">
            <w:pPr>
              <w:pStyle w:val="Sinespaciado"/>
              <w:jc w:val="center"/>
              <w:rPr>
                <w:sz w:val="20"/>
                <w:szCs w:val="20"/>
              </w:rPr>
            </w:pPr>
            <w:r w:rsidRPr="009051A4">
              <w:rPr>
                <w:sz w:val="20"/>
                <w:szCs w:val="20"/>
              </w:rPr>
              <w:t xml:space="preserve">Jefe de Departamento </w:t>
            </w:r>
          </w:p>
        </w:tc>
        <w:tc>
          <w:tcPr>
            <w:tcW w:w="4489" w:type="dxa"/>
          </w:tcPr>
          <w:p w:rsidR="00E600E1" w:rsidRPr="009A2E22" w:rsidRDefault="00E600E1" w:rsidP="00FF4008">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60288" behindDoc="0" locked="0" layoutInCell="1" allowOverlap="1" wp14:anchorId="2B03C72C" wp14:editId="4AFCB255">
                      <wp:simplePos x="0" y="0"/>
                      <wp:positionH relativeFrom="column">
                        <wp:posOffset>117475</wp:posOffset>
                      </wp:positionH>
                      <wp:positionV relativeFrom="paragraph">
                        <wp:posOffset>5715</wp:posOffset>
                      </wp:positionV>
                      <wp:extent cx="2419350" cy="0"/>
                      <wp:effectExtent l="0" t="0" r="19050" b="19050"/>
                      <wp:wrapNone/>
                      <wp:docPr id="5" name="5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9C8764" id="5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45pt" to="19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" strokecolor="black [3040]"/>
                  </w:pict>
                </mc:Fallback>
              </mc:AlternateContent>
            </w:r>
            <w:r w:rsidRPr="009A2E22">
              <w:rPr>
                <w:sz w:val="20"/>
                <w:szCs w:val="20"/>
              </w:rPr>
              <w:t>Ing. José Alfredo Sánchez López</w:t>
            </w:r>
          </w:p>
          <w:p w:rsidR="00E600E1" w:rsidRPr="009051A4" w:rsidRDefault="00E600E1" w:rsidP="00FF4008">
            <w:pPr>
              <w:pStyle w:val="Sinespaciado"/>
              <w:jc w:val="center"/>
              <w:rPr>
                <w:sz w:val="20"/>
                <w:szCs w:val="20"/>
              </w:rPr>
            </w:pPr>
            <w:r w:rsidRPr="009051A4">
              <w:rPr>
                <w:sz w:val="20"/>
                <w:szCs w:val="20"/>
              </w:rPr>
              <w:t xml:space="preserve">Director de </w:t>
            </w:r>
            <w:r>
              <w:rPr>
                <w:sz w:val="20"/>
                <w:szCs w:val="20"/>
              </w:rPr>
              <w:t>Área</w:t>
            </w:r>
          </w:p>
        </w:tc>
      </w:tr>
    </w:tbl>
    <w:p w:rsidR="009528C1" w:rsidRPr="00A3440D" w:rsidRDefault="009528C1" w:rsidP="00A3440D">
      <w:pPr>
        <w:pStyle w:val="Sinespaciado"/>
        <w:rPr>
          <w:b/>
          <w:sz w:val="14"/>
        </w:rPr>
      </w:pPr>
    </w:p>
    <w:sectPr w:rsidR="009528C1" w:rsidRPr="00A3440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69" w:rsidRDefault="00845D69" w:rsidP="008A5361">
      <w:pPr>
        <w:spacing w:after="0" w:line="240" w:lineRule="auto"/>
      </w:pPr>
      <w:r>
        <w:separator/>
      </w:r>
    </w:p>
  </w:endnote>
  <w:endnote w:type="continuationSeparator" w:id="0">
    <w:p w:rsidR="00845D69" w:rsidRDefault="00845D69" w:rsidP="008A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086556"/>
      <w:docPartObj>
        <w:docPartGallery w:val="Page Numbers (Bottom of Page)"/>
        <w:docPartUnique/>
      </w:docPartObj>
    </w:sdtPr>
    <w:sdtEndPr/>
    <w:sdtContent>
      <w:p w:rsidR="00C303B4" w:rsidRDefault="00C303B4">
        <w:pPr>
          <w:pStyle w:val="Piedepgina"/>
          <w:jc w:val="right"/>
        </w:pPr>
        <w:r>
          <w:fldChar w:fldCharType="begin"/>
        </w:r>
        <w:r>
          <w:instrText>PAGE   \* MERGEFORMAT</w:instrText>
        </w:r>
        <w:r>
          <w:fldChar w:fldCharType="separate"/>
        </w:r>
        <w:r w:rsidR="00A3440D" w:rsidRPr="00A3440D">
          <w:rPr>
            <w:noProof/>
            <w:lang w:val="es-ES"/>
          </w:rPr>
          <w:t>1</w:t>
        </w:r>
        <w:r>
          <w:fldChar w:fldCharType="end"/>
        </w:r>
      </w:p>
    </w:sdtContent>
  </w:sdt>
  <w:p w:rsidR="00C303B4" w:rsidRDefault="00C303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69" w:rsidRDefault="00845D69" w:rsidP="008A5361">
      <w:pPr>
        <w:spacing w:after="0" w:line="240" w:lineRule="auto"/>
      </w:pPr>
      <w:r>
        <w:separator/>
      </w:r>
    </w:p>
  </w:footnote>
  <w:footnote w:type="continuationSeparator" w:id="0">
    <w:p w:rsidR="00845D69" w:rsidRDefault="00845D69" w:rsidP="008A5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61" w:rsidRDefault="008A5361" w:rsidP="008A5361">
    <w:pPr>
      <w:pStyle w:val="Encabezado"/>
    </w:pPr>
    <w:r>
      <w:rPr>
        <w:noProof/>
        <w:lang w:eastAsia="es-MX"/>
      </w:rPr>
      <w:drawing>
        <wp:inline distT="0" distB="0" distL="0" distR="0" wp14:anchorId="4139178F" wp14:editId="4649B119">
          <wp:extent cx="1219200" cy="1027176"/>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027176"/>
                  </a:xfrm>
                  <a:prstGeom prst="rect">
                    <a:avLst/>
                  </a:prstGeom>
                </pic:spPr>
              </pic:pic>
            </a:graphicData>
          </a:graphic>
        </wp:inline>
      </w:drawing>
    </w:r>
    <w:r>
      <w:tab/>
    </w:r>
    <w:r>
      <w:tab/>
    </w:r>
    <w:r>
      <w:rPr>
        <w:noProof/>
        <w:lang w:eastAsia="es-MX"/>
      </w:rPr>
      <w:drawing>
        <wp:inline distT="0" distB="0" distL="0" distR="0" wp14:anchorId="141BF85B" wp14:editId="10138098">
          <wp:extent cx="1595367" cy="898497"/>
          <wp:effectExtent l="0" t="0" r="508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jf COLOR y traz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221" cy="899541"/>
                  </a:xfrm>
                  <a:prstGeom prst="rect">
                    <a:avLst/>
                  </a:prstGeom>
                </pic:spPr>
              </pic:pic>
            </a:graphicData>
          </a:graphic>
        </wp:inline>
      </w:drawing>
    </w:r>
  </w:p>
  <w:p w:rsidR="008A5361" w:rsidRDefault="008A53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E7AFD"/>
    <w:multiLevelType w:val="hybridMultilevel"/>
    <w:tmpl w:val="C0949B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A444986"/>
    <w:multiLevelType w:val="hybridMultilevel"/>
    <w:tmpl w:val="AC7C7D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61"/>
    <w:rsid w:val="00034232"/>
    <w:rsid w:val="00036841"/>
    <w:rsid w:val="000A42E5"/>
    <w:rsid w:val="001135F7"/>
    <w:rsid w:val="001630D3"/>
    <w:rsid w:val="00194588"/>
    <w:rsid w:val="00197852"/>
    <w:rsid w:val="001C1997"/>
    <w:rsid w:val="001E3CBC"/>
    <w:rsid w:val="001F72D4"/>
    <w:rsid w:val="00206466"/>
    <w:rsid w:val="00261ACA"/>
    <w:rsid w:val="003007AA"/>
    <w:rsid w:val="00302D6A"/>
    <w:rsid w:val="00304099"/>
    <w:rsid w:val="00345D03"/>
    <w:rsid w:val="00375DEC"/>
    <w:rsid w:val="004155DC"/>
    <w:rsid w:val="00431728"/>
    <w:rsid w:val="00457758"/>
    <w:rsid w:val="00517F96"/>
    <w:rsid w:val="005852C4"/>
    <w:rsid w:val="00647F48"/>
    <w:rsid w:val="00660E21"/>
    <w:rsid w:val="006E6805"/>
    <w:rsid w:val="007606CA"/>
    <w:rsid w:val="0079211C"/>
    <w:rsid w:val="0079779B"/>
    <w:rsid w:val="007C71B6"/>
    <w:rsid w:val="007D5D94"/>
    <w:rsid w:val="00845D69"/>
    <w:rsid w:val="00864222"/>
    <w:rsid w:val="008A48BE"/>
    <w:rsid w:val="008A5361"/>
    <w:rsid w:val="009528C1"/>
    <w:rsid w:val="009661D3"/>
    <w:rsid w:val="00A3440D"/>
    <w:rsid w:val="00A35DEF"/>
    <w:rsid w:val="00B64060"/>
    <w:rsid w:val="00C303B4"/>
    <w:rsid w:val="00CB0B64"/>
    <w:rsid w:val="00D30A8E"/>
    <w:rsid w:val="00D9413F"/>
    <w:rsid w:val="00E547FA"/>
    <w:rsid w:val="00E600E1"/>
    <w:rsid w:val="00E93007"/>
    <w:rsid w:val="00F24306"/>
    <w:rsid w:val="00F47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07"/>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3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361"/>
  </w:style>
  <w:style w:type="paragraph" w:styleId="Piedepgina">
    <w:name w:val="footer"/>
    <w:basedOn w:val="Normal"/>
    <w:link w:val="PiedepginaCar"/>
    <w:uiPriority w:val="99"/>
    <w:unhideWhenUsed/>
    <w:rsid w:val="008A5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361"/>
  </w:style>
  <w:style w:type="paragraph" w:styleId="Textodeglobo">
    <w:name w:val="Balloon Text"/>
    <w:basedOn w:val="Normal"/>
    <w:link w:val="TextodegloboCar"/>
    <w:uiPriority w:val="99"/>
    <w:semiHidden/>
    <w:unhideWhenUsed/>
    <w:rsid w:val="008A5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361"/>
    <w:rPr>
      <w:rFonts w:ascii="Tahoma" w:hAnsi="Tahoma" w:cs="Tahoma"/>
      <w:sz w:val="16"/>
      <w:szCs w:val="16"/>
    </w:rPr>
  </w:style>
  <w:style w:type="paragraph" w:styleId="Sinespaciado">
    <w:name w:val="No Spacing"/>
    <w:uiPriority w:val="1"/>
    <w:qFormat/>
    <w:rsid w:val="008A5361"/>
    <w:pPr>
      <w:spacing w:after="0" w:line="240" w:lineRule="auto"/>
    </w:pPr>
    <w:rPr>
      <w:rFonts w:ascii="Arial" w:hAnsi="Arial"/>
      <w:sz w:val="24"/>
    </w:rPr>
  </w:style>
  <w:style w:type="paragraph" w:styleId="Textoindependiente">
    <w:name w:val="Body Text"/>
    <w:basedOn w:val="Normal"/>
    <w:link w:val="TextoindependienteCar"/>
    <w:uiPriority w:val="99"/>
    <w:unhideWhenUsed/>
    <w:rsid w:val="00E93007"/>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E9300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547FA"/>
    <w:pPr>
      <w:ind w:left="720"/>
      <w:contextualSpacing/>
    </w:pPr>
    <w:rPr>
      <w:rFonts w:ascii="Calibri" w:eastAsia="Calibri" w:hAnsi="Calibri" w:cs="Times New Roman"/>
      <w:sz w:val="22"/>
    </w:rPr>
  </w:style>
  <w:style w:type="character" w:customStyle="1" w:styleId="apple-converted-space">
    <w:name w:val="apple-converted-space"/>
    <w:basedOn w:val="Fuentedeprrafopredeter"/>
    <w:rsid w:val="00E547FA"/>
  </w:style>
  <w:style w:type="paragraph" w:styleId="NormalWeb">
    <w:name w:val="Normal (Web)"/>
    <w:basedOn w:val="Normal"/>
    <w:uiPriority w:val="99"/>
    <w:semiHidden/>
    <w:unhideWhenUsed/>
    <w:rsid w:val="00E547FA"/>
    <w:pPr>
      <w:spacing w:before="100" w:beforeAutospacing="1" w:after="100" w:afterAutospacing="1" w:line="240" w:lineRule="auto"/>
    </w:pPr>
    <w:rPr>
      <w:rFonts w:ascii="Times New Roman" w:eastAsia="Times New Roman" w:hAnsi="Times New Roman" w:cs="Times New Roman"/>
      <w:szCs w:val="24"/>
      <w:lang w:eastAsia="es-MX"/>
    </w:rPr>
  </w:style>
  <w:style w:type="table" w:styleId="Tablaconcuadrcula">
    <w:name w:val="Table Grid"/>
    <w:basedOn w:val="Tablanormal"/>
    <w:uiPriority w:val="59"/>
    <w:rsid w:val="00E600E1"/>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007"/>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3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361"/>
  </w:style>
  <w:style w:type="paragraph" w:styleId="Piedepgina">
    <w:name w:val="footer"/>
    <w:basedOn w:val="Normal"/>
    <w:link w:val="PiedepginaCar"/>
    <w:uiPriority w:val="99"/>
    <w:unhideWhenUsed/>
    <w:rsid w:val="008A53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361"/>
  </w:style>
  <w:style w:type="paragraph" w:styleId="Textodeglobo">
    <w:name w:val="Balloon Text"/>
    <w:basedOn w:val="Normal"/>
    <w:link w:val="TextodegloboCar"/>
    <w:uiPriority w:val="99"/>
    <w:semiHidden/>
    <w:unhideWhenUsed/>
    <w:rsid w:val="008A5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361"/>
    <w:rPr>
      <w:rFonts w:ascii="Tahoma" w:hAnsi="Tahoma" w:cs="Tahoma"/>
      <w:sz w:val="16"/>
      <w:szCs w:val="16"/>
    </w:rPr>
  </w:style>
  <w:style w:type="paragraph" w:styleId="Sinespaciado">
    <w:name w:val="No Spacing"/>
    <w:uiPriority w:val="1"/>
    <w:qFormat/>
    <w:rsid w:val="008A5361"/>
    <w:pPr>
      <w:spacing w:after="0" w:line="240" w:lineRule="auto"/>
    </w:pPr>
    <w:rPr>
      <w:rFonts w:ascii="Arial" w:hAnsi="Arial"/>
      <w:sz w:val="24"/>
    </w:rPr>
  </w:style>
  <w:style w:type="paragraph" w:styleId="Textoindependiente">
    <w:name w:val="Body Text"/>
    <w:basedOn w:val="Normal"/>
    <w:link w:val="TextoindependienteCar"/>
    <w:uiPriority w:val="99"/>
    <w:unhideWhenUsed/>
    <w:rsid w:val="00E93007"/>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E9300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547FA"/>
    <w:pPr>
      <w:ind w:left="720"/>
      <w:contextualSpacing/>
    </w:pPr>
    <w:rPr>
      <w:rFonts w:ascii="Calibri" w:eastAsia="Calibri" w:hAnsi="Calibri" w:cs="Times New Roman"/>
      <w:sz w:val="22"/>
    </w:rPr>
  </w:style>
  <w:style w:type="character" w:customStyle="1" w:styleId="apple-converted-space">
    <w:name w:val="apple-converted-space"/>
    <w:basedOn w:val="Fuentedeprrafopredeter"/>
    <w:rsid w:val="00E547FA"/>
  </w:style>
  <w:style w:type="paragraph" w:styleId="NormalWeb">
    <w:name w:val="Normal (Web)"/>
    <w:basedOn w:val="Normal"/>
    <w:uiPriority w:val="99"/>
    <w:semiHidden/>
    <w:unhideWhenUsed/>
    <w:rsid w:val="00E547FA"/>
    <w:pPr>
      <w:spacing w:before="100" w:beforeAutospacing="1" w:after="100" w:afterAutospacing="1" w:line="240" w:lineRule="auto"/>
    </w:pPr>
    <w:rPr>
      <w:rFonts w:ascii="Times New Roman" w:eastAsia="Times New Roman" w:hAnsi="Times New Roman" w:cs="Times New Roman"/>
      <w:szCs w:val="24"/>
      <w:lang w:eastAsia="es-MX"/>
    </w:rPr>
  </w:style>
  <w:style w:type="table" w:styleId="Tablaconcuadrcula">
    <w:name w:val="Table Grid"/>
    <w:basedOn w:val="Tablanormal"/>
    <w:uiPriority w:val="59"/>
    <w:rsid w:val="00E600E1"/>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Ijfalumno1 IJF</dc:creator>
  <cp:lastModifiedBy>Eduardo Castillo Torres</cp:lastModifiedBy>
  <cp:revision>2</cp:revision>
  <dcterms:created xsi:type="dcterms:W3CDTF">2017-11-13T16:39:00Z</dcterms:created>
  <dcterms:modified xsi:type="dcterms:W3CDTF">2017-11-13T16:39:00Z</dcterms:modified>
</cp:coreProperties>
</file>